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5322C" w:rsidRPr="00054060" w:rsidP="0055322C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55322C" w:rsidRPr="00054060" w:rsidP="0055322C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06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2-1937-2004/2026</w:t>
      </w:r>
    </w:p>
    <w:p w:rsidR="0055322C" w:rsidRPr="00054060" w:rsidP="0055322C">
      <w:pPr>
        <w:keepNext/>
        <w:spacing w:after="0" w:line="240" w:lineRule="auto"/>
        <w:ind w:right="-57" w:firstLine="426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054060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55322C" w:rsidRPr="00054060" w:rsidP="0055322C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54060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55322C" w:rsidRPr="00054060" w:rsidP="0055322C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54060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55322C" w:rsidRPr="00054060" w:rsidP="0055322C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060">
        <w:rPr>
          <w:rFonts w:ascii="Times New Roman" w:eastAsia="Times New Roman" w:hAnsi="Times New Roman" w:cs="Times New Roman"/>
          <w:sz w:val="24"/>
          <w:szCs w:val="24"/>
          <w:lang w:eastAsia="ru-RU"/>
        </w:rPr>
        <w:t>16 июня 2026 года                                                                                     г. Нефтеюганск</w:t>
      </w:r>
    </w:p>
    <w:p w:rsidR="0055322C" w:rsidRPr="00054060" w:rsidP="0055322C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55322C" w:rsidRPr="00054060" w:rsidP="0055322C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55322C" w:rsidRPr="00054060" w:rsidP="0055322C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секретаре судебного заседания Оруджовой А.Б., </w:t>
      </w:r>
    </w:p>
    <w:p w:rsidR="0055322C" w:rsidRPr="00054060" w:rsidP="0055322C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0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гражданское дело по исковому заявле</w:t>
      </w:r>
      <w:r w:rsidRPr="0005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нию </w:t>
      </w:r>
      <w:r w:rsidRPr="00054060" w:rsidR="000213E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Микрокредитной организации «Центр Финансовой Поддержки»</w:t>
      </w:r>
      <w:r w:rsidRPr="00054060" w:rsidR="00830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(публичное акционерное общество)</w:t>
      </w:r>
      <w:r w:rsidRPr="00054060" w:rsidR="00021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Артемовой </w:t>
      </w:r>
      <w:r w:rsidRPr="00054060">
        <w:rPr>
          <w:rFonts w:ascii="Times New Roman" w:eastAsia="Times New Roman" w:hAnsi="Times New Roman" w:cs="Times New Roman"/>
          <w:sz w:val="24"/>
          <w:szCs w:val="24"/>
          <w:lang w:eastAsia="ru-RU"/>
        </w:rPr>
        <w:t>Ю.Ю.</w:t>
      </w:r>
      <w:r w:rsidRPr="0005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договору займа, судебных расходов</w:t>
      </w:r>
    </w:p>
    <w:p w:rsidR="0055322C" w:rsidRPr="00054060" w:rsidP="0055322C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55322C" w:rsidRPr="00054060" w:rsidP="0055322C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060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55322C" w:rsidRPr="00054060" w:rsidP="0055322C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</w:t>
      </w:r>
      <w:r w:rsidRPr="00054060" w:rsidR="00D3721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Микрокредитной организации «Центр Финансовой Поддержки»</w:t>
      </w:r>
      <w:r w:rsidRPr="00054060" w:rsidR="00830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(публичное акционерное </w:t>
      </w:r>
      <w:r w:rsidRPr="00054060" w:rsidR="00830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общество) </w:t>
      </w:r>
      <w:r w:rsidRPr="00054060" w:rsidR="00D37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054060" w:rsidR="00D37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Артемовой </w:t>
      </w:r>
      <w:r w:rsidRPr="00054060">
        <w:rPr>
          <w:rFonts w:ascii="Times New Roman" w:eastAsia="Times New Roman" w:hAnsi="Times New Roman" w:cs="Times New Roman"/>
          <w:sz w:val="24"/>
          <w:szCs w:val="24"/>
          <w:lang w:eastAsia="ru-RU"/>
        </w:rPr>
        <w:t>Ю.Ю.</w:t>
      </w:r>
      <w:r w:rsidRPr="00054060" w:rsidR="00D37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взыскании задолженности по договору займа, судебных расходов </w:t>
      </w:r>
      <w:r w:rsidRPr="00054060">
        <w:rPr>
          <w:rFonts w:ascii="Times New Roman" w:hAnsi="Times New Roman" w:cs="Times New Roman"/>
          <w:sz w:val="24"/>
          <w:szCs w:val="24"/>
        </w:rPr>
        <w:t xml:space="preserve">- </w:t>
      </w:r>
      <w:r w:rsidRPr="0005406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55322C" w:rsidRPr="00054060" w:rsidP="0055322C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4060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054060" w:rsidR="00D37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Артемовой </w:t>
      </w:r>
      <w:r w:rsidRPr="00054060">
        <w:rPr>
          <w:rFonts w:ascii="Times New Roman" w:eastAsia="Times New Roman" w:hAnsi="Times New Roman" w:cs="Times New Roman"/>
          <w:sz w:val="24"/>
          <w:szCs w:val="24"/>
          <w:lang w:eastAsia="ru-RU"/>
        </w:rPr>
        <w:t>Ю.Ю.</w:t>
      </w:r>
      <w:r w:rsidRPr="00054060" w:rsidR="00D37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4060">
        <w:rPr>
          <w:rFonts w:ascii="Times New Roman" w:eastAsia="Times New Roman" w:hAnsi="Times New Roman" w:cs="Times New Roman"/>
          <w:sz w:val="24"/>
          <w:szCs w:val="24"/>
          <w:lang w:eastAsia="ru-RU"/>
        </w:rPr>
        <w:t>(паспорт ***</w:t>
      </w:r>
      <w:r w:rsidRPr="0005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054060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054060" w:rsidR="00D3721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Микрокредитной</w:t>
      </w:r>
      <w:r w:rsidRPr="00054060" w:rsidR="00D37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«Центр Финансовой Поддержки</w:t>
      </w:r>
      <w:r w:rsidRPr="00054060" w:rsidR="00830A5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54060" w:rsidR="0068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(публичное акционерное общество) </w:t>
      </w:r>
      <w:r w:rsidRPr="0005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(ИНН </w:t>
      </w:r>
      <w:r w:rsidRPr="00054060" w:rsidR="004F6C82">
        <w:rPr>
          <w:rFonts w:ascii="Times New Roman" w:eastAsia="Times New Roman" w:hAnsi="Times New Roman" w:cs="Times New Roman"/>
          <w:sz w:val="24"/>
          <w:szCs w:val="24"/>
          <w:lang w:eastAsia="ru-RU"/>
        </w:rPr>
        <w:t>7727480641</w:t>
      </w:r>
      <w:r w:rsidRPr="00054060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задолженность по договору займа</w:t>
      </w:r>
      <w:r w:rsidRPr="00054060" w:rsidR="004F6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основной долг </w:t>
      </w:r>
      <w:r w:rsidRPr="0005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размере </w:t>
      </w:r>
      <w:r w:rsidRPr="00054060" w:rsidR="005F56A6">
        <w:rPr>
          <w:rFonts w:ascii="Times New Roman" w:eastAsia="Times New Roman" w:hAnsi="Times New Roman" w:cs="Times New Roman"/>
          <w:sz w:val="24"/>
          <w:szCs w:val="24"/>
          <w:lang w:eastAsia="ru-RU"/>
        </w:rPr>
        <w:t>16 540,84</w:t>
      </w:r>
      <w:r w:rsidRPr="0005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Pr="00054060" w:rsidR="005F56A6">
        <w:rPr>
          <w:rFonts w:ascii="Times New Roman" w:hAnsi="Times New Roman" w:cs="Times New Roman"/>
          <w:sz w:val="24"/>
          <w:szCs w:val="24"/>
        </w:rPr>
        <w:t>, проценты за пользование займом в размере 18 786,16 руб.,</w:t>
      </w:r>
      <w:r w:rsidRPr="00054060">
        <w:rPr>
          <w:rFonts w:ascii="Times New Roman" w:hAnsi="Times New Roman" w:cs="Times New Roman"/>
          <w:sz w:val="24"/>
          <w:szCs w:val="24"/>
        </w:rPr>
        <w:t xml:space="preserve"> судебные расходы по уплате государственн</w:t>
      </w:r>
      <w:r w:rsidRPr="00054060" w:rsidR="005F56A6">
        <w:rPr>
          <w:rFonts w:ascii="Times New Roman" w:hAnsi="Times New Roman" w:cs="Times New Roman"/>
          <w:sz w:val="24"/>
          <w:szCs w:val="24"/>
        </w:rPr>
        <w:t>ой пошлины в размере 4000 руб.</w:t>
      </w:r>
      <w:r w:rsidRPr="00054060">
        <w:rPr>
          <w:rFonts w:ascii="Times New Roman" w:hAnsi="Times New Roman" w:cs="Times New Roman"/>
          <w:sz w:val="24"/>
          <w:szCs w:val="24"/>
        </w:rPr>
        <w:t>, а всего</w:t>
      </w:r>
      <w:r w:rsidRPr="00054060" w:rsidR="00EE11C7">
        <w:rPr>
          <w:rFonts w:ascii="Times New Roman" w:hAnsi="Times New Roman" w:cs="Times New Roman"/>
          <w:sz w:val="24"/>
          <w:szCs w:val="24"/>
        </w:rPr>
        <w:t>:</w:t>
      </w:r>
      <w:r w:rsidRPr="00054060">
        <w:rPr>
          <w:rFonts w:ascii="Times New Roman" w:hAnsi="Times New Roman" w:cs="Times New Roman"/>
          <w:sz w:val="24"/>
          <w:szCs w:val="24"/>
        </w:rPr>
        <w:t xml:space="preserve"> </w:t>
      </w:r>
      <w:r w:rsidRPr="00054060" w:rsidR="005F56A6">
        <w:rPr>
          <w:rFonts w:ascii="Times New Roman" w:hAnsi="Times New Roman" w:cs="Times New Roman"/>
          <w:sz w:val="24"/>
          <w:szCs w:val="24"/>
        </w:rPr>
        <w:t>39 327</w:t>
      </w:r>
      <w:r w:rsidRPr="00054060">
        <w:rPr>
          <w:rFonts w:ascii="Times New Roman" w:hAnsi="Times New Roman" w:cs="Times New Roman"/>
          <w:sz w:val="24"/>
          <w:szCs w:val="24"/>
        </w:rPr>
        <w:t xml:space="preserve"> (</w:t>
      </w:r>
      <w:r w:rsidRPr="00054060" w:rsidR="00EE11C7">
        <w:rPr>
          <w:rFonts w:ascii="Times New Roman" w:hAnsi="Times New Roman" w:cs="Times New Roman"/>
          <w:sz w:val="24"/>
          <w:szCs w:val="24"/>
        </w:rPr>
        <w:t>тридцать девять тысяч триста двадцать семь) рублей</w:t>
      </w:r>
      <w:r w:rsidRPr="00054060" w:rsidR="005F56A6">
        <w:rPr>
          <w:rFonts w:ascii="Times New Roman" w:hAnsi="Times New Roman" w:cs="Times New Roman"/>
          <w:sz w:val="24"/>
          <w:szCs w:val="24"/>
        </w:rPr>
        <w:t xml:space="preserve"> 00 копеек</w:t>
      </w:r>
      <w:r w:rsidRPr="000540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322C" w:rsidRPr="00054060" w:rsidP="0055322C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Разъяснить участвующим в деле лицам, их представителям право подать </w:t>
      </w:r>
      <w:r w:rsidRPr="00054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о составлении мотивированного решения в следующие сроки: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</w:t>
      </w:r>
      <w:r w:rsidRPr="00054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объявления резолютивной части</w:t>
      </w:r>
      <w:r w:rsidRPr="00054060">
        <w:rPr>
          <w:rFonts w:ascii="Times New Roman" w:hAnsi="Times New Roman" w:cs="Times New Roman"/>
          <w:sz w:val="24"/>
          <w:szCs w:val="24"/>
        </w:rPr>
        <w:t xml:space="preserve"> </w:t>
      </w:r>
      <w:r w:rsidRPr="00054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суда, если лица, участвующие в деле, их представители не присутствовали в судебном заседании. Мотивированное решение суда составляется в течение десяти дней со дня поступления от лиц, участвующих в деле, их представите</w:t>
      </w:r>
      <w:r w:rsidRPr="00054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лей соответствующего заявления. </w:t>
      </w:r>
    </w:p>
    <w:p w:rsidR="0055322C" w:rsidRPr="00054060" w:rsidP="0055322C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</w:t>
      </w:r>
      <w:r w:rsidRPr="00054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 порядке в Нефтеюганский районный суд ХМАО-Югры в течение одного месяца со дня вынесения определения суда об отказе в удовлетворении заявления об отмене этого решения суда. </w:t>
      </w:r>
    </w:p>
    <w:p w:rsidR="0055322C" w:rsidRPr="00054060" w:rsidP="0055322C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лицами, участвующими в деле, а также лицами, которые не были привлечены к</w:t>
      </w:r>
      <w:r w:rsidRPr="00054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участию в деле и вопрос о правах и об обязанностях которых был разрешен судом, заочное решение суда может быть обжаловано в апелляционном порядке в Нефтеюганский районный суд ХМАО-Югры в течение одного месяца по истечении срока подачи ответчиком заявления</w:t>
      </w:r>
      <w:r w:rsidRPr="00054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55322C" w:rsidRPr="00054060" w:rsidP="0055322C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22C" w:rsidRPr="00054060" w:rsidP="0005406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4060">
        <w:rPr>
          <w:rFonts w:ascii="Times New Roman" w:hAnsi="Times New Roman" w:cs="Times New Roman"/>
          <w:sz w:val="24"/>
          <w:szCs w:val="24"/>
        </w:rPr>
        <w:t xml:space="preserve">Мировой судья                                    </w:t>
      </w:r>
      <w:r w:rsidRPr="00054060">
        <w:rPr>
          <w:rFonts w:ascii="Times New Roman" w:hAnsi="Times New Roman" w:cs="Times New Roman"/>
          <w:sz w:val="24"/>
          <w:szCs w:val="24"/>
        </w:rPr>
        <w:t xml:space="preserve">                                                  Т.П. Постовалова</w:t>
      </w:r>
    </w:p>
    <w:p w:rsidR="0055322C" w:rsidRPr="00054060" w:rsidP="0055322C">
      <w:pPr>
        <w:rPr>
          <w:rFonts w:ascii="Times New Roman" w:hAnsi="Times New Roman" w:cs="Times New Roman"/>
          <w:sz w:val="24"/>
          <w:szCs w:val="24"/>
        </w:rPr>
      </w:pPr>
    </w:p>
    <w:p w:rsidR="00722EC8" w:rsidRPr="00054060">
      <w:pPr>
        <w:rPr>
          <w:rFonts w:ascii="Times New Roman" w:hAnsi="Times New Roman" w:cs="Times New Roman"/>
          <w:sz w:val="24"/>
          <w:szCs w:val="24"/>
        </w:rPr>
      </w:pPr>
    </w:p>
    <w:sectPr w:rsidSect="00686ED9">
      <w:pgSz w:w="11906" w:h="16838"/>
      <w:pgMar w:top="284" w:right="849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F99"/>
    <w:rsid w:val="000213E1"/>
    <w:rsid w:val="00054060"/>
    <w:rsid w:val="004F6C82"/>
    <w:rsid w:val="00511F99"/>
    <w:rsid w:val="0055322C"/>
    <w:rsid w:val="005F56A6"/>
    <w:rsid w:val="00686ED9"/>
    <w:rsid w:val="00722EC8"/>
    <w:rsid w:val="00830A53"/>
    <w:rsid w:val="00D37219"/>
    <w:rsid w:val="00EE11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829A7EC-57FC-4FF2-A781-42D7B4D0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22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